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EFB" w:rsidRDefault="00850EFB" w:rsidP="00850EFB">
      <w:pPr>
        <w:tabs>
          <w:tab w:val="left" w:pos="9587"/>
          <w:tab w:val="left" w:pos="10206"/>
        </w:tabs>
        <w:ind w:right="-619"/>
        <w:rPr>
          <w:b/>
          <w:sz w:val="22"/>
          <w:szCs w:val="22"/>
        </w:rPr>
      </w:pPr>
      <w:bookmarkStart w:id="0" w:name="_GoBack"/>
      <w:bookmarkEnd w:id="0"/>
      <w:r w:rsidRPr="0097627F">
        <w:rPr>
          <w:rFonts w:eastAsia="Times New Roman" w:cstheme="minorHAnsi"/>
          <w:noProof/>
          <w:sz w:val="20"/>
          <w:szCs w:val="20"/>
        </w:rPr>
        <w:drawing>
          <wp:anchor distT="0" distB="0" distL="114300" distR="114300" simplePos="0" relativeHeight="251659264" behindDoc="1" locked="0" layoutInCell="1" allowOverlap="1" wp14:anchorId="108B9607" wp14:editId="5607389F">
            <wp:simplePos x="0" y="0"/>
            <wp:positionH relativeFrom="column">
              <wp:align>right</wp:align>
            </wp:positionH>
            <wp:positionV relativeFrom="paragraph">
              <wp:posOffset>4445</wp:posOffset>
            </wp:positionV>
            <wp:extent cx="1260475" cy="571500"/>
            <wp:effectExtent l="0" t="0" r="0" b="0"/>
            <wp:wrapTight wrapText="bothSides">
              <wp:wrapPolygon edited="0">
                <wp:start x="0" y="0"/>
                <wp:lineTo x="0" y="20880"/>
                <wp:lineTo x="21219" y="20880"/>
                <wp:lineTo x="212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60475" cy="571500"/>
                    </a:xfrm>
                    <a:prstGeom prst="rect">
                      <a:avLst/>
                    </a:prstGeom>
                  </pic:spPr>
                </pic:pic>
              </a:graphicData>
            </a:graphic>
            <wp14:sizeRelH relativeFrom="page">
              <wp14:pctWidth>0</wp14:pctWidth>
            </wp14:sizeRelH>
            <wp14:sizeRelV relativeFrom="page">
              <wp14:pctHeight>0</wp14:pctHeight>
            </wp14:sizeRelV>
          </wp:anchor>
        </w:drawing>
      </w:r>
    </w:p>
    <w:p w:rsidR="00850EFB" w:rsidRDefault="00850EFB" w:rsidP="00850EFB">
      <w:pPr>
        <w:tabs>
          <w:tab w:val="left" w:pos="9587"/>
          <w:tab w:val="left" w:pos="10206"/>
        </w:tabs>
        <w:ind w:right="-619"/>
        <w:rPr>
          <w:b/>
          <w:sz w:val="10"/>
          <w:szCs w:val="10"/>
        </w:rPr>
      </w:pPr>
    </w:p>
    <w:p w:rsidR="00850EFB" w:rsidRPr="00C328A7" w:rsidRDefault="00850EFB" w:rsidP="00850EFB">
      <w:pPr>
        <w:tabs>
          <w:tab w:val="left" w:pos="9587"/>
          <w:tab w:val="left" w:pos="10206"/>
        </w:tabs>
        <w:ind w:right="-619"/>
        <w:rPr>
          <w:b/>
          <w:sz w:val="22"/>
          <w:szCs w:val="22"/>
        </w:rPr>
      </w:pPr>
      <w:r w:rsidRPr="00C328A7">
        <w:rPr>
          <w:b/>
          <w:sz w:val="22"/>
          <w:szCs w:val="22"/>
        </w:rPr>
        <w:t xml:space="preserve">Sunday </w:t>
      </w:r>
      <w:r>
        <w:rPr>
          <w:b/>
          <w:sz w:val="22"/>
          <w:szCs w:val="22"/>
        </w:rPr>
        <w:t>3</w:t>
      </w:r>
      <w:r w:rsidRPr="00967FF5">
        <w:rPr>
          <w:b/>
          <w:sz w:val="22"/>
          <w:szCs w:val="22"/>
          <w:vertAlign w:val="superscript"/>
        </w:rPr>
        <w:t>rd</w:t>
      </w:r>
      <w:r>
        <w:rPr>
          <w:b/>
          <w:sz w:val="22"/>
          <w:szCs w:val="22"/>
        </w:rPr>
        <w:t xml:space="preserve"> March</w:t>
      </w:r>
      <w:r w:rsidRPr="00C328A7">
        <w:rPr>
          <w:b/>
          <w:sz w:val="22"/>
          <w:szCs w:val="22"/>
        </w:rPr>
        <w:t>, 201</w:t>
      </w:r>
      <w:r>
        <w:rPr>
          <w:b/>
          <w:sz w:val="22"/>
          <w:szCs w:val="22"/>
        </w:rPr>
        <w:t>9</w:t>
      </w:r>
    </w:p>
    <w:p w:rsidR="00850EFB" w:rsidRDefault="00850EFB" w:rsidP="00850EFB">
      <w:pPr>
        <w:tabs>
          <w:tab w:val="left" w:pos="9587"/>
          <w:tab w:val="left" w:pos="10206"/>
        </w:tabs>
        <w:ind w:right="-619"/>
        <w:rPr>
          <w:b/>
        </w:rPr>
      </w:pPr>
    </w:p>
    <w:p w:rsidR="00850EFB" w:rsidRDefault="00850EFB" w:rsidP="00850EFB">
      <w:pPr>
        <w:tabs>
          <w:tab w:val="left" w:pos="9587"/>
          <w:tab w:val="left" w:pos="10206"/>
        </w:tabs>
        <w:ind w:right="142"/>
        <w:jc w:val="both"/>
        <w:rPr>
          <w:b/>
          <w:sz w:val="22"/>
          <w:szCs w:val="22"/>
        </w:rPr>
      </w:pPr>
    </w:p>
    <w:p w:rsidR="00850EFB" w:rsidRDefault="00850EFB" w:rsidP="00850EFB">
      <w:pPr>
        <w:tabs>
          <w:tab w:val="left" w:pos="9587"/>
          <w:tab w:val="left" w:pos="10206"/>
        </w:tabs>
        <w:ind w:right="142"/>
        <w:jc w:val="both"/>
        <w:rPr>
          <w:b/>
          <w:sz w:val="22"/>
          <w:szCs w:val="22"/>
        </w:rPr>
      </w:pPr>
      <w:r w:rsidRPr="00C328A7">
        <w:rPr>
          <w:b/>
          <w:sz w:val="22"/>
          <w:szCs w:val="22"/>
        </w:rPr>
        <w:t xml:space="preserve">Join us at </w:t>
      </w:r>
      <w:proofErr w:type="spellStart"/>
      <w:r w:rsidRPr="00C328A7">
        <w:rPr>
          <w:b/>
          <w:sz w:val="22"/>
          <w:szCs w:val="22"/>
        </w:rPr>
        <w:t>Tilgate</w:t>
      </w:r>
      <w:proofErr w:type="spellEnd"/>
      <w:r w:rsidRPr="00C328A7">
        <w:rPr>
          <w:b/>
          <w:sz w:val="22"/>
          <w:szCs w:val="22"/>
        </w:rPr>
        <w:t xml:space="preserve"> Park &amp; </w:t>
      </w:r>
      <w:proofErr w:type="spellStart"/>
      <w:r w:rsidRPr="00C328A7">
        <w:rPr>
          <w:b/>
          <w:sz w:val="22"/>
          <w:szCs w:val="22"/>
        </w:rPr>
        <w:t>Tilgate</w:t>
      </w:r>
      <w:proofErr w:type="spellEnd"/>
      <w:r w:rsidRPr="00C328A7">
        <w:rPr>
          <w:b/>
          <w:sz w:val="22"/>
          <w:szCs w:val="22"/>
        </w:rPr>
        <w:t xml:space="preserve"> Forest</w:t>
      </w:r>
      <w:r>
        <w:rPr>
          <w:b/>
          <w:sz w:val="22"/>
          <w:szCs w:val="22"/>
        </w:rPr>
        <w:t xml:space="preserve">, </w:t>
      </w:r>
      <w:r w:rsidRPr="00C328A7">
        <w:rPr>
          <w:b/>
          <w:sz w:val="22"/>
          <w:szCs w:val="22"/>
        </w:rPr>
        <w:t>Crawley</w:t>
      </w:r>
      <w:r>
        <w:rPr>
          <w:b/>
          <w:sz w:val="22"/>
          <w:szCs w:val="22"/>
        </w:rPr>
        <w:t xml:space="preserve"> for</w:t>
      </w:r>
      <w:r w:rsidRPr="00C328A7">
        <w:rPr>
          <w:b/>
          <w:sz w:val="22"/>
          <w:szCs w:val="22"/>
        </w:rPr>
        <w:t xml:space="preserve"> </w:t>
      </w:r>
      <w:r>
        <w:rPr>
          <w:b/>
          <w:sz w:val="22"/>
          <w:szCs w:val="22"/>
        </w:rPr>
        <w:t xml:space="preserve">a </w:t>
      </w:r>
      <w:r w:rsidRPr="00C328A7">
        <w:rPr>
          <w:b/>
          <w:sz w:val="22"/>
          <w:szCs w:val="22"/>
        </w:rPr>
        <w:t>Regional event (level C)</w:t>
      </w:r>
      <w:r>
        <w:rPr>
          <w:b/>
          <w:sz w:val="22"/>
          <w:szCs w:val="22"/>
        </w:rPr>
        <w:t xml:space="preserve"> -</w:t>
      </w:r>
      <w:r w:rsidRPr="00C328A7">
        <w:rPr>
          <w:b/>
          <w:sz w:val="22"/>
          <w:szCs w:val="22"/>
        </w:rPr>
        <w:t xml:space="preserve"> </w:t>
      </w:r>
      <w:r>
        <w:rPr>
          <w:b/>
          <w:sz w:val="22"/>
          <w:szCs w:val="22"/>
        </w:rPr>
        <w:t xml:space="preserve">a mixture of fun, fast and technical areas </w:t>
      </w:r>
      <w:r w:rsidRPr="00C328A7">
        <w:rPr>
          <w:b/>
          <w:sz w:val="22"/>
          <w:szCs w:val="22"/>
        </w:rPr>
        <w:t>for all abilities from Yellow to Brown.</w:t>
      </w:r>
      <w:r>
        <w:rPr>
          <w:b/>
          <w:sz w:val="22"/>
          <w:szCs w:val="22"/>
        </w:rPr>
        <w:t xml:space="preserve"> </w:t>
      </w:r>
      <w:bookmarkStart w:id="1" w:name="_Hlk536861534"/>
      <w:r>
        <w:rPr>
          <w:b/>
          <w:sz w:val="22"/>
          <w:szCs w:val="22"/>
        </w:rPr>
        <w:t>Also incorporating the 2019 Yvette Baker SE Trophy and Shield heats junior competition.</w:t>
      </w:r>
      <w:bookmarkEnd w:id="1"/>
    </w:p>
    <w:p w:rsidR="00850EFB" w:rsidRPr="00494687" w:rsidRDefault="00850EFB" w:rsidP="00850EFB">
      <w:pPr>
        <w:tabs>
          <w:tab w:val="left" w:pos="9587"/>
          <w:tab w:val="left" w:pos="10206"/>
        </w:tabs>
        <w:ind w:right="-619"/>
        <w:rPr>
          <w:b/>
          <w:sz w:val="22"/>
          <w:szCs w:val="22"/>
        </w:rPr>
      </w:pPr>
    </w:p>
    <w:p w:rsidR="00850EFB" w:rsidRPr="00155D4F" w:rsidRDefault="00850EFB" w:rsidP="00850EFB">
      <w:pPr>
        <w:rPr>
          <w:rFonts w:cstheme="minorHAnsi"/>
          <w:sz w:val="20"/>
          <w:szCs w:val="20"/>
        </w:rPr>
      </w:pPr>
      <w:r w:rsidRPr="00155D4F">
        <w:rPr>
          <w:rFonts w:cstheme="minorHAnsi"/>
          <w:noProof/>
          <w:sz w:val="20"/>
          <w:szCs w:val="20"/>
        </w:rPr>
        <w:drawing>
          <wp:anchor distT="0" distB="0" distL="114300" distR="114300" simplePos="0" relativeHeight="251661312" behindDoc="1" locked="0" layoutInCell="1" allowOverlap="1" wp14:anchorId="6E1420CC" wp14:editId="153B27AD">
            <wp:simplePos x="0" y="0"/>
            <wp:positionH relativeFrom="column">
              <wp:posOffset>37465</wp:posOffset>
            </wp:positionH>
            <wp:positionV relativeFrom="paragraph">
              <wp:posOffset>3810</wp:posOffset>
            </wp:positionV>
            <wp:extent cx="2260600" cy="1816100"/>
            <wp:effectExtent l="0" t="0" r="0" b="0"/>
            <wp:wrapTight wrapText="bothSides">
              <wp:wrapPolygon edited="0">
                <wp:start x="0" y="0"/>
                <wp:lineTo x="0" y="21449"/>
                <wp:lineTo x="21479" y="21449"/>
                <wp:lineTo x="21479" y="0"/>
                <wp:lineTo x="0" y="0"/>
              </wp:wrapPolygon>
            </wp:wrapTight>
            <wp:docPr id="5" name="Picture 9" descr="/var/folders/vr/7dl3r68d4xg3k_9s5ltyc3y40000gn/T/com.microsoft.Word/WebArchiveCopyPasteTempFiles/IMG_61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var/folders/vr/7dl3r68d4xg3k_9s5ltyc3y40000gn/T/com.microsoft.Word/WebArchiveCopyPasteTempFiles/IMG_6137.JPG"/>
                    <pic:cNvPicPr>
                      <a:picLocks/>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2606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D4F">
        <w:rPr>
          <w:rFonts w:cstheme="minorHAnsi"/>
          <w:sz w:val="20"/>
          <w:szCs w:val="20"/>
        </w:rPr>
        <w:t xml:space="preserve">Easily accessible from the M23/A23 by taking the Pease Pottage exit and following the brown tourist signs to </w:t>
      </w:r>
      <w:proofErr w:type="spellStart"/>
      <w:r w:rsidRPr="00155D4F">
        <w:rPr>
          <w:rFonts w:cstheme="minorHAnsi"/>
          <w:sz w:val="20"/>
          <w:szCs w:val="20"/>
        </w:rPr>
        <w:t>Tilgate</w:t>
      </w:r>
      <w:proofErr w:type="spellEnd"/>
      <w:r w:rsidRPr="00155D4F">
        <w:rPr>
          <w:rFonts w:cstheme="minorHAnsi"/>
          <w:sz w:val="20"/>
          <w:szCs w:val="20"/>
        </w:rPr>
        <w:t xml:space="preserve"> Park.  Parking: TQ276345, Postcode: RH1</w:t>
      </w:r>
      <w:r w:rsidR="008E74E8">
        <w:rPr>
          <w:rFonts w:cstheme="minorHAnsi"/>
          <w:sz w:val="20"/>
          <w:szCs w:val="20"/>
        </w:rPr>
        <w:t>0</w:t>
      </w:r>
      <w:r w:rsidRPr="00155D4F">
        <w:rPr>
          <w:rFonts w:cstheme="minorHAnsi"/>
          <w:sz w:val="20"/>
          <w:szCs w:val="20"/>
        </w:rPr>
        <w:t xml:space="preserve"> 5PQ.</w:t>
      </w:r>
    </w:p>
    <w:p w:rsidR="00850EFB" w:rsidRPr="00155D4F" w:rsidRDefault="00850EFB" w:rsidP="00850EFB">
      <w:pPr>
        <w:jc w:val="both"/>
        <w:rPr>
          <w:rFonts w:cstheme="minorHAnsi"/>
          <w:sz w:val="20"/>
          <w:szCs w:val="20"/>
        </w:rPr>
      </w:pPr>
      <w:r w:rsidRPr="00155D4F">
        <w:rPr>
          <w:rFonts w:cstheme="minorHAnsi"/>
          <w:sz w:val="20"/>
          <w:szCs w:val="20"/>
        </w:rPr>
        <w:t xml:space="preserve">Lots to do in the Park including Nature Centre (small entry charges), children’s play area, Café, Pub, Walled Garden with maze, </w:t>
      </w:r>
      <w:proofErr w:type="spellStart"/>
      <w:r w:rsidRPr="00155D4F">
        <w:rPr>
          <w:rFonts w:cstheme="minorHAnsi"/>
          <w:sz w:val="20"/>
          <w:szCs w:val="20"/>
        </w:rPr>
        <w:t>GoApe</w:t>
      </w:r>
      <w:proofErr w:type="spellEnd"/>
      <w:r w:rsidRPr="00155D4F">
        <w:rPr>
          <w:rFonts w:cstheme="minorHAnsi"/>
          <w:sz w:val="20"/>
          <w:szCs w:val="20"/>
        </w:rPr>
        <w:t xml:space="preserve">.  </w:t>
      </w:r>
    </w:p>
    <w:p w:rsidR="00850EFB" w:rsidRPr="00155D4F" w:rsidRDefault="00850EFB" w:rsidP="00850EFB">
      <w:pPr>
        <w:jc w:val="both"/>
        <w:rPr>
          <w:rFonts w:eastAsia="Times New Roman" w:cstheme="minorHAnsi"/>
          <w:sz w:val="20"/>
          <w:szCs w:val="20"/>
        </w:rPr>
      </w:pPr>
      <w:r w:rsidRPr="00155D4F">
        <w:rPr>
          <w:rFonts w:cstheme="minorHAnsi"/>
          <w:b/>
          <w:bCs/>
          <w:color w:val="000000"/>
          <w:sz w:val="20"/>
          <w:szCs w:val="20"/>
          <w:shd w:val="clear" w:color="auto" w:fill="FFFFFF"/>
        </w:rPr>
        <w:t xml:space="preserve">Use of </w:t>
      </w:r>
      <w:proofErr w:type="spellStart"/>
      <w:r w:rsidRPr="00155D4F">
        <w:rPr>
          <w:rFonts w:cstheme="minorHAnsi"/>
          <w:b/>
          <w:bCs/>
          <w:color w:val="000000"/>
          <w:sz w:val="20"/>
          <w:szCs w:val="20"/>
          <w:shd w:val="clear" w:color="auto" w:fill="FFFFFF"/>
        </w:rPr>
        <w:t>Tilgate</w:t>
      </w:r>
      <w:proofErr w:type="spellEnd"/>
      <w:r w:rsidRPr="00155D4F">
        <w:rPr>
          <w:rFonts w:cstheme="minorHAnsi"/>
          <w:b/>
          <w:bCs/>
          <w:color w:val="000000"/>
          <w:sz w:val="20"/>
          <w:szCs w:val="20"/>
          <w:shd w:val="clear" w:color="auto" w:fill="FFFFFF"/>
        </w:rPr>
        <w:t xml:space="preserve"> Forest for this event has been granted by kind permission of the Forestry Commission. Access is normally restricted to public rights of way. Please respect these restrictions at all other times.</w:t>
      </w:r>
    </w:p>
    <w:p w:rsidR="00850EFB" w:rsidRPr="00155D4F" w:rsidRDefault="00850EFB" w:rsidP="00850EFB">
      <w:pPr>
        <w:rPr>
          <w:rFonts w:eastAsia="Times New Roman" w:cstheme="minorHAnsi"/>
          <w:sz w:val="10"/>
          <w:szCs w:val="10"/>
        </w:rPr>
      </w:pPr>
    </w:p>
    <w:p w:rsidR="00850EFB" w:rsidRPr="00155D4F" w:rsidRDefault="00850EFB" w:rsidP="00850EFB">
      <w:pPr>
        <w:jc w:val="both"/>
        <w:rPr>
          <w:rFonts w:eastAsia="Times New Roman" w:cstheme="minorHAnsi"/>
          <w:color w:val="000000"/>
          <w:sz w:val="20"/>
          <w:szCs w:val="20"/>
        </w:rPr>
      </w:pPr>
      <w:r w:rsidRPr="00155D4F">
        <w:rPr>
          <w:rFonts w:cstheme="minorHAnsi"/>
          <w:noProof/>
          <w:sz w:val="20"/>
          <w:szCs w:val="20"/>
        </w:rPr>
        <w:drawing>
          <wp:anchor distT="0" distB="0" distL="114300" distR="114300" simplePos="0" relativeHeight="251660288" behindDoc="1" locked="0" layoutInCell="1" allowOverlap="1" wp14:anchorId="196DCB2D" wp14:editId="24184116">
            <wp:simplePos x="0" y="0"/>
            <wp:positionH relativeFrom="column">
              <wp:align>right</wp:align>
            </wp:positionH>
            <wp:positionV relativeFrom="paragraph">
              <wp:posOffset>193040</wp:posOffset>
            </wp:positionV>
            <wp:extent cx="1608455" cy="2200275"/>
            <wp:effectExtent l="8890" t="0" r="635" b="635"/>
            <wp:wrapTight wrapText="bothSides">
              <wp:wrapPolygon edited="0">
                <wp:start x="21481" y="-87"/>
                <wp:lineTo x="247" y="-87"/>
                <wp:lineTo x="247" y="21419"/>
                <wp:lineTo x="21481" y="21419"/>
                <wp:lineTo x="21481" y="-8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918_0001.jpg"/>
                    <pic:cNvPicPr/>
                  </pic:nvPicPr>
                  <pic:blipFill rotWithShape="1">
                    <a:blip r:embed="rId7" cstate="print">
                      <a:extLst>
                        <a:ext uri="{28A0092B-C50C-407E-A947-70E740481C1C}">
                          <a14:useLocalDpi xmlns:a14="http://schemas.microsoft.com/office/drawing/2010/main" val="0"/>
                        </a:ext>
                      </a:extLst>
                    </a:blip>
                    <a:srcRect l="24303" t="60847" r="56947" b="20506"/>
                    <a:stretch/>
                  </pic:blipFill>
                  <pic:spPr bwMode="auto">
                    <a:xfrm rot="16200000">
                      <a:off x="0" y="0"/>
                      <a:ext cx="1608455"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5D4F">
        <w:rPr>
          <w:rFonts w:cstheme="minorHAnsi"/>
          <w:sz w:val="20"/>
          <w:szCs w:val="20"/>
        </w:rPr>
        <w:t xml:space="preserve">The Start and Finish are within 400m of Assembly.  </w:t>
      </w:r>
      <w:r w:rsidRPr="00155D4F">
        <w:rPr>
          <w:rFonts w:eastAsia="Times New Roman" w:cstheme="minorHAnsi"/>
          <w:color w:val="000000"/>
          <w:sz w:val="20"/>
          <w:szCs w:val="20"/>
        </w:rPr>
        <w:t xml:space="preserve">We have a new map with survey and cartography by Neil </w:t>
      </w:r>
      <w:proofErr w:type="spellStart"/>
      <w:r w:rsidRPr="00155D4F">
        <w:rPr>
          <w:rFonts w:eastAsia="Times New Roman" w:cstheme="minorHAnsi"/>
          <w:color w:val="000000"/>
          <w:sz w:val="20"/>
          <w:szCs w:val="20"/>
        </w:rPr>
        <w:t>Crickmore</w:t>
      </w:r>
      <w:proofErr w:type="spellEnd"/>
      <w:r w:rsidRPr="00155D4F">
        <w:rPr>
          <w:rFonts w:eastAsia="Times New Roman" w:cstheme="minorHAnsi"/>
          <w:color w:val="000000"/>
          <w:sz w:val="20"/>
          <w:szCs w:val="20"/>
        </w:rPr>
        <w:t xml:space="preserve"> 2018. Drawn to ISOM 2017 using a LIDAR base map.</w:t>
      </w:r>
    </w:p>
    <w:p w:rsidR="00850EFB" w:rsidRPr="00155D4F" w:rsidRDefault="00850EFB" w:rsidP="00850EFB">
      <w:pPr>
        <w:jc w:val="both"/>
        <w:rPr>
          <w:rFonts w:eastAsia="Times New Roman" w:cstheme="minorHAnsi"/>
          <w:color w:val="000000"/>
          <w:sz w:val="20"/>
          <w:szCs w:val="20"/>
        </w:rPr>
      </w:pPr>
      <w:r w:rsidRPr="00155D4F">
        <w:rPr>
          <w:rFonts w:eastAsia="Times New Roman" w:cstheme="minorHAnsi"/>
          <w:color w:val="000000"/>
          <w:sz w:val="20"/>
          <w:szCs w:val="20"/>
        </w:rPr>
        <w:t>The event will use contactless SIAC electronic timing and also support non-contactless dibbers.  Electronic timing dibbers available for hire.</w:t>
      </w:r>
    </w:p>
    <w:p w:rsidR="00850EFB" w:rsidRDefault="00850EFB" w:rsidP="00850EFB">
      <w:pPr>
        <w:jc w:val="both"/>
        <w:rPr>
          <w:rFonts w:ascii="Helvetica" w:eastAsia="Times New Roman" w:hAnsi="Helvetica" w:cs="Times New Roman"/>
          <w:color w:val="000000"/>
          <w:sz w:val="19"/>
          <w:szCs w:val="19"/>
        </w:rPr>
      </w:pPr>
    </w:p>
    <w:p w:rsidR="00850EFB" w:rsidRPr="00155D4F" w:rsidRDefault="00850EFB" w:rsidP="00850EFB">
      <w:pPr>
        <w:jc w:val="both"/>
        <w:rPr>
          <w:rFonts w:eastAsia="Times New Roman" w:cstheme="minorHAnsi"/>
          <w:color w:val="000000"/>
          <w:sz w:val="20"/>
          <w:szCs w:val="20"/>
        </w:rPr>
      </w:pPr>
      <w:r w:rsidRPr="00155D4F">
        <w:rPr>
          <w:rFonts w:eastAsia="Times New Roman" w:cstheme="minorHAnsi"/>
          <w:color w:val="000000"/>
          <w:sz w:val="20"/>
          <w:szCs w:val="20"/>
        </w:rPr>
        <w:t>Help will be available for newcomers.</w:t>
      </w:r>
      <w:r>
        <w:rPr>
          <w:rFonts w:eastAsia="Times New Roman" w:cstheme="minorHAnsi"/>
          <w:color w:val="000000"/>
          <w:sz w:val="20"/>
          <w:szCs w:val="20"/>
        </w:rPr>
        <w:t xml:space="preserve"> </w:t>
      </w:r>
      <w:r w:rsidRPr="00155D4F">
        <w:rPr>
          <w:rFonts w:eastAsia="Times New Roman" w:cstheme="minorHAnsi"/>
          <w:color w:val="000000"/>
          <w:sz w:val="20"/>
          <w:szCs w:val="20"/>
        </w:rPr>
        <w:t>Toilets and first aid will be available.  Dogs allowed but must be on leads around the Lake.</w:t>
      </w:r>
    </w:p>
    <w:p w:rsidR="00850EFB" w:rsidRPr="00155D4F" w:rsidRDefault="00850EFB" w:rsidP="00850EFB">
      <w:pPr>
        <w:jc w:val="both"/>
        <w:rPr>
          <w:rFonts w:eastAsia="Times New Roman" w:cstheme="minorHAnsi"/>
          <w:color w:val="000000"/>
          <w:sz w:val="20"/>
          <w:szCs w:val="20"/>
        </w:rPr>
      </w:pPr>
    </w:p>
    <w:p w:rsidR="00850EFB" w:rsidRPr="00155D4F" w:rsidRDefault="00850EFB" w:rsidP="00850EFB">
      <w:pPr>
        <w:jc w:val="both"/>
        <w:rPr>
          <w:rFonts w:eastAsia="Times New Roman" w:cstheme="minorHAnsi"/>
          <w:color w:val="000000"/>
          <w:sz w:val="20"/>
          <w:szCs w:val="20"/>
        </w:rPr>
      </w:pPr>
      <w:r w:rsidRPr="00155D4F">
        <w:rPr>
          <w:rFonts w:eastAsia="Times New Roman" w:cstheme="minorHAnsi"/>
          <w:color w:val="000000"/>
          <w:sz w:val="20"/>
          <w:szCs w:val="20"/>
        </w:rPr>
        <w:t xml:space="preserve">Registration:  From 9.30am –11.30am.  </w:t>
      </w:r>
    </w:p>
    <w:p w:rsidR="00850EFB" w:rsidRPr="00155D4F" w:rsidRDefault="00850EFB" w:rsidP="00850EFB">
      <w:pPr>
        <w:jc w:val="both"/>
        <w:rPr>
          <w:rFonts w:eastAsia="Times New Roman" w:cstheme="minorHAnsi"/>
          <w:color w:val="000000"/>
          <w:sz w:val="20"/>
          <w:szCs w:val="20"/>
        </w:rPr>
      </w:pPr>
      <w:r w:rsidRPr="00155D4F">
        <w:rPr>
          <w:rFonts w:eastAsia="Times New Roman" w:cstheme="minorHAnsi"/>
          <w:color w:val="000000"/>
          <w:sz w:val="20"/>
          <w:szCs w:val="20"/>
        </w:rPr>
        <w:t>Start times: 10.00am – 12 noon.</w:t>
      </w:r>
    </w:p>
    <w:p w:rsidR="00850EFB" w:rsidRDefault="00850EFB" w:rsidP="00850EFB">
      <w:pPr>
        <w:jc w:val="both"/>
        <w:rPr>
          <w:rFonts w:eastAsia="Times New Roman" w:cstheme="minorHAnsi"/>
          <w:color w:val="000000"/>
          <w:sz w:val="20"/>
          <w:szCs w:val="20"/>
        </w:rPr>
      </w:pPr>
      <w:r w:rsidRPr="00155D4F">
        <w:rPr>
          <w:rFonts w:eastAsia="Times New Roman" w:cstheme="minorHAnsi"/>
          <w:color w:val="000000"/>
          <w:sz w:val="20"/>
          <w:szCs w:val="20"/>
        </w:rPr>
        <w:t>Courses close: 14.00pm.  Turn up and run if pre-registered</w:t>
      </w:r>
    </w:p>
    <w:p w:rsidR="00850EFB" w:rsidRPr="00155D4F" w:rsidRDefault="00850EFB" w:rsidP="00850EFB">
      <w:pPr>
        <w:jc w:val="both"/>
        <w:rPr>
          <w:rFonts w:eastAsia="Times New Roman" w:cstheme="minorHAnsi"/>
          <w:color w:val="000000"/>
          <w:sz w:val="20"/>
          <w:szCs w:val="20"/>
        </w:rPr>
      </w:pPr>
    </w:p>
    <w:p w:rsidR="00850EFB" w:rsidRPr="008B173D" w:rsidRDefault="00850EFB" w:rsidP="00850EFB">
      <w:pPr>
        <w:tabs>
          <w:tab w:val="left" w:pos="9587"/>
          <w:tab w:val="left" w:pos="10206"/>
        </w:tabs>
        <w:ind w:left="-142" w:right="-3216"/>
        <w:rPr>
          <w:b/>
          <w:sz w:val="10"/>
          <w:szCs w:val="10"/>
        </w:rPr>
      </w:pPr>
    </w:p>
    <w:tbl>
      <w:tblPr>
        <w:tblW w:w="6839" w:type="dxa"/>
        <w:tblInd w:w="38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452"/>
        <w:gridCol w:w="851"/>
        <w:gridCol w:w="850"/>
        <w:gridCol w:w="1134"/>
        <w:gridCol w:w="1134"/>
        <w:gridCol w:w="709"/>
        <w:gridCol w:w="709"/>
      </w:tblGrid>
      <w:tr w:rsidR="00850EFB" w:rsidRPr="000A023D" w:rsidTr="00E02536">
        <w:tc>
          <w:tcPr>
            <w:tcW w:w="1452" w:type="dxa"/>
            <w:shd w:val="clear" w:color="auto" w:fill="auto"/>
          </w:tcPr>
          <w:p w:rsidR="00850EFB" w:rsidRPr="000A023D" w:rsidRDefault="00850EFB" w:rsidP="00E02536">
            <w:pPr>
              <w:tabs>
                <w:tab w:val="left" w:pos="2268"/>
                <w:tab w:val="left" w:pos="3402"/>
                <w:tab w:val="left" w:pos="4678"/>
                <w:tab w:val="left" w:pos="5529"/>
                <w:tab w:val="left" w:pos="6521"/>
              </w:tabs>
              <w:ind w:right="-12"/>
              <w:rPr>
                <w:rFonts w:ascii="Calibri" w:hAnsi="Calibri" w:cs="Calibri"/>
                <w:b/>
                <w:sz w:val="18"/>
                <w:szCs w:val="18"/>
              </w:rPr>
            </w:pPr>
            <w:r>
              <w:rPr>
                <w:rFonts w:ascii="Calibri" w:hAnsi="Calibri" w:cs="Calibri"/>
                <w:b/>
                <w:sz w:val="18"/>
                <w:szCs w:val="18"/>
              </w:rPr>
              <w:t>Pre-entry at fabian4.co.uk</w:t>
            </w:r>
          </w:p>
        </w:tc>
        <w:tc>
          <w:tcPr>
            <w:tcW w:w="851"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b/>
                <w:sz w:val="18"/>
                <w:szCs w:val="18"/>
              </w:rPr>
            </w:pPr>
            <w:r>
              <w:rPr>
                <w:rFonts w:ascii="Calibri" w:hAnsi="Calibri" w:cs="Calibri"/>
                <w:b/>
                <w:sz w:val="18"/>
                <w:szCs w:val="18"/>
              </w:rPr>
              <w:t>BOF</w:t>
            </w:r>
            <w:r w:rsidRPr="000A023D">
              <w:rPr>
                <w:rFonts w:ascii="Calibri" w:hAnsi="Calibri" w:cs="Calibri"/>
                <w:b/>
                <w:sz w:val="18"/>
                <w:szCs w:val="18"/>
              </w:rPr>
              <w:t xml:space="preserve"> Sen</w:t>
            </w:r>
          </w:p>
        </w:tc>
        <w:tc>
          <w:tcPr>
            <w:tcW w:w="850"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b/>
                <w:sz w:val="18"/>
                <w:szCs w:val="18"/>
              </w:rPr>
            </w:pPr>
            <w:r w:rsidRPr="000A023D">
              <w:rPr>
                <w:rFonts w:ascii="Calibri" w:hAnsi="Calibri" w:cs="Calibri"/>
                <w:b/>
                <w:sz w:val="18"/>
                <w:szCs w:val="18"/>
              </w:rPr>
              <w:t>Other Senior</w:t>
            </w:r>
          </w:p>
        </w:tc>
        <w:tc>
          <w:tcPr>
            <w:tcW w:w="1134"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b/>
                <w:sz w:val="18"/>
                <w:szCs w:val="18"/>
              </w:rPr>
            </w:pPr>
            <w:r w:rsidRPr="000A023D">
              <w:rPr>
                <w:rFonts w:ascii="Calibri" w:hAnsi="Calibri" w:cs="Calibri"/>
                <w:b/>
                <w:sz w:val="18"/>
                <w:szCs w:val="18"/>
              </w:rPr>
              <w:t>Orange &amp; Yellow Sen</w:t>
            </w:r>
          </w:p>
        </w:tc>
        <w:tc>
          <w:tcPr>
            <w:tcW w:w="1134"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b/>
                <w:sz w:val="18"/>
                <w:szCs w:val="18"/>
              </w:rPr>
            </w:pPr>
            <w:r w:rsidRPr="000A023D">
              <w:rPr>
                <w:rFonts w:ascii="Calibri" w:hAnsi="Calibri" w:cs="Calibri"/>
                <w:b/>
                <w:sz w:val="18"/>
                <w:szCs w:val="18"/>
              </w:rPr>
              <w:t xml:space="preserve">Orange &amp; Yell </w:t>
            </w:r>
            <w:proofErr w:type="spellStart"/>
            <w:r w:rsidRPr="000A023D">
              <w:rPr>
                <w:rFonts w:ascii="Calibri" w:hAnsi="Calibri" w:cs="Calibri"/>
                <w:b/>
                <w:sz w:val="18"/>
                <w:szCs w:val="18"/>
              </w:rPr>
              <w:t>Oth</w:t>
            </w:r>
            <w:proofErr w:type="spellEnd"/>
            <w:r w:rsidRPr="000A023D">
              <w:rPr>
                <w:rFonts w:ascii="Calibri" w:hAnsi="Calibri" w:cs="Calibri"/>
                <w:b/>
                <w:sz w:val="18"/>
                <w:szCs w:val="18"/>
              </w:rPr>
              <w:t xml:space="preserve"> Sen</w:t>
            </w:r>
          </w:p>
        </w:tc>
        <w:tc>
          <w:tcPr>
            <w:tcW w:w="709"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b/>
                <w:sz w:val="18"/>
                <w:szCs w:val="18"/>
              </w:rPr>
            </w:pPr>
            <w:r w:rsidRPr="000A023D">
              <w:rPr>
                <w:rFonts w:ascii="Calibri" w:hAnsi="Calibri" w:cs="Calibri"/>
                <w:b/>
                <w:sz w:val="18"/>
                <w:szCs w:val="18"/>
              </w:rPr>
              <w:t xml:space="preserve">SO </w:t>
            </w:r>
          </w:p>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b/>
                <w:sz w:val="18"/>
                <w:szCs w:val="18"/>
              </w:rPr>
            </w:pPr>
            <w:r w:rsidRPr="000A023D">
              <w:rPr>
                <w:rFonts w:ascii="Calibri" w:hAnsi="Calibri" w:cs="Calibri"/>
                <w:b/>
                <w:sz w:val="18"/>
                <w:szCs w:val="18"/>
              </w:rPr>
              <w:t>Junior</w:t>
            </w:r>
          </w:p>
        </w:tc>
        <w:tc>
          <w:tcPr>
            <w:tcW w:w="709"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b/>
                <w:sz w:val="18"/>
                <w:szCs w:val="18"/>
              </w:rPr>
            </w:pPr>
            <w:r w:rsidRPr="000A023D">
              <w:rPr>
                <w:rFonts w:ascii="Calibri" w:hAnsi="Calibri" w:cs="Calibri"/>
                <w:b/>
                <w:sz w:val="18"/>
                <w:szCs w:val="18"/>
              </w:rPr>
              <w:t>Other Junior</w:t>
            </w:r>
          </w:p>
        </w:tc>
      </w:tr>
      <w:tr w:rsidR="00850EFB" w:rsidRPr="000A023D" w:rsidTr="00E02536">
        <w:tc>
          <w:tcPr>
            <w:tcW w:w="1452" w:type="dxa"/>
            <w:shd w:val="clear" w:color="auto" w:fill="auto"/>
          </w:tcPr>
          <w:p w:rsidR="00850EFB" w:rsidRPr="000A023D" w:rsidRDefault="00850EFB" w:rsidP="00E02536">
            <w:pPr>
              <w:tabs>
                <w:tab w:val="left" w:pos="2268"/>
                <w:tab w:val="left" w:pos="3402"/>
                <w:tab w:val="left" w:pos="4678"/>
                <w:tab w:val="left" w:pos="5529"/>
                <w:tab w:val="left" w:pos="6521"/>
              </w:tabs>
              <w:ind w:right="-12"/>
              <w:rPr>
                <w:rFonts w:ascii="Calibri" w:hAnsi="Calibri" w:cs="Calibri"/>
                <w:sz w:val="18"/>
                <w:szCs w:val="18"/>
              </w:rPr>
            </w:pPr>
            <w:r>
              <w:rPr>
                <w:rFonts w:ascii="Calibri" w:hAnsi="Calibri" w:cs="Calibri"/>
                <w:sz w:val="18"/>
                <w:szCs w:val="18"/>
              </w:rPr>
              <w:t>Up to 16/02</w:t>
            </w:r>
            <w:r w:rsidRPr="000A023D">
              <w:rPr>
                <w:rFonts w:ascii="Calibri" w:hAnsi="Calibri" w:cs="Calibri"/>
                <w:sz w:val="18"/>
                <w:szCs w:val="18"/>
              </w:rPr>
              <w:t>/1</w:t>
            </w:r>
            <w:r>
              <w:rPr>
                <w:rFonts w:ascii="Calibri" w:hAnsi="Calibri" w:cs="Calibri"/>
                <w:sz w:val="18"/>
                <w:szCs w:val="18"/>
              </w:rPr>
              <w:t>9</w:t>
            </w:r>
          </w:p>
        </w:tc>
        <w:tc>
          <w:tcPr>
            <w:tcW w:w="851"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£7</w:t>
            </w:r>
          </w:p>
        </w:tc>
        <w:tc>
          <w:tcPr>
            <w:tcW w:w="850"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£9</w:t>
            </w:r>
          </w:p>
        </w:tc>
        <w:tc>
          <w:tcPr>
            <w:tcW w:w="1134"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£4</w:t>
            </w:r>
          </w:p>
        </w:tc>
        <w:tc>
          <w:tcPr>
            <w:tcW w:w="1134"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£6</w:t>
            </w:r>
          </w:p>
        </w:tc>
        <w:tc>
          <w:tcPr>
            <w:tcW w:w="709"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Free</w:t>
            </w:r>
          </w:p>
        </w:tc>
        <w:tc>
          <w:tcPr>
            <w:tcW w:w="709"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£3</w:t>
            </w:r>
          </w:p>
        </w:tc>
      </w:tr>
      <w:tr w:rsidR="00850EFB" w:rsidRPr="000A023D" w:rsidTr="00E02536">
        <w:tc>
          <w:tcPr>
            <w:tcW w:w="1452" w:type="dxa"/>
            <w:shd w:val="clear" w:color="auto" w:fill="auto"/>
          </w:tcPr>
          <w:p w:rsidR="00850EFB" w:rsidRPr="000A023D" w:rsidRDefault="00850EFB" w:rsidP="00E02536">
            <w:pPr>
              <w:tabs>
                <w:tab w:val="left" w:pos="2268"/>
                <w:tab w:val="left" w:pos="3402"/>
                <w:tab w:val="left" w:pos="4678"/>
                <w:tab w:val="left" w:pos="5529"/>
                <w:tab w:val="left" w:pos="6521"/>
              </w:tabs>
              <w:ind w:right="-12"/>
              <w:rPr>
                <w:rFonts w:ascii="Calibri" w:hAnsi="Calibri" w:cs="Calibri"/>
                <w:sz w:val="18"/>
                <w:szCs w:val="18"/>
              </w:rPr>
            </w:pPr>
            <w:r>
              <w:rPr>
                <w:rFonts w:ascii="Calibri" w:hAnsi="Calibri" w:cs="Calibri"/>
                <w:sz w:val="18"/>
                <w:szCs w:val="18"/>
              </w:rPr>
              <w:t>Up to 23/02/19</w:t>
            </w:r>
          </w:p>
        </w:tc>
        <w:tc>
          <w:tcPr>
            <w:tcW w:w="851"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£8</w:t>
            </w:r>
          </w:p>
        </w:tc>
        <w:tc>
          <w:tcPr>
            <w:tcW w:w="850"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£10</w:t>
            </w:r>
          </w:p>
        </w:tc>
        <w:tc>
          <w:tcPr>
            <w:tcW w:w="1134"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£4</w:t>
            </w:r>
          </w:p>
        </w:tc>
        <w:tc>
          <w:tcPr>
            <w:tcW w:w="1134"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£6</w:t>
            </w:r>
          </w:p>
        </w:tc>
        <w:tc>
          <w:tcPr>
            <w:tcW w:w="709"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Free</w:t>
            </w:r>
          </w:p>
        </w:tc>
        <w:tc>
          <w:tcPr>
            <w:tcW w:w="709"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£3</w:t>
            </w:r>
          </w:p>
        </w:tc>
      </w:tr>
      <w:tr w:rsidR="00850EFB" w:rsidRPr="000A023D" w:rsidTr="00E02536">
        <w:tc>
          <w:tcPr>
            <w:tcW w:w="1452" w:type="dxa"/>
            <w:shd w:val="clear" w:color="auto" w:fill="auto"/>
          </w:tcPr>
          <w:p w:rsidR="00850EFB" w:rsidRPr="000A023D" w:rsidRDefault="00850EFB" w:rsidP="00E02536">
            <w:pPr>
              <w:rPr>
                <w:rFonts w:ascii="Calibri" w:hAnsi="Calibri"/>
                <w:sz w:val="18"/>
                <w:szCs w:val="18"/>
              </w:rPr>
            </w:pPr>
            <w:r>
              <w:rPr>
                <w:rFonts w:ascii="Calibri" w:hAnsi="Calibri"/>
                <w:sz w:val="18"/>
                <w:szCs w:val="18"/>
              </w:rPr>
              <w:t>Up to 27/02/19</w:t>
            </w:r>
          </w:p>
        </w:tc>
        <w:tc>
          <w:tcPr>
            <w:tcW w:w="851" w:type="dxa"/>
            <w:shd w:val="clear" w:color="auto" w:fill="auto"/>
          </w:tcPr>
          <w:p w:rsidR="00850EFB" w:rsidRPr="000A023D" w:rsidRDefault="00850EFB" w:rsidP="00E02536">
            <w:pPr>
              <w:jc w:val="center"/>
              <w:rPr>
                <w:rFonts w:ascii="Calibri" w:hAnsi="Calibri"/>
                <w:sz w:val="18"/>
                <w:szCs w:val="18"/>
              </w:rPr>
            </w:pPr>
            <w:r w:rsidRPr="000A023D">
              <w:rPr>
                <w:rFonts w:ascii="Calibri" w:hAnsi="Calibri"/>
                <w:sz w:val="18"/>
                <w:szCs w:val="18"/>
              </w:rPr>
              <w:t>£9</w:t>
            </w:r>
          </w:p>
        </w:tc>
        <w:tc>
          <w:tcPr>
            <w:tcW w:w="850" w:type="dxa"/>
            <w:shd w:val="clear" w:color="auto" w:fill="auto"/>
          </w:tcPr>
          <w:p w:rsidR="00850EFB" w:rsidRPr="000A023D" w:rsidRDefault="00850EFB" w:rsidP="00E02536">
            <w:pPr>
              <w:jc w:val="center"/>
              <w:rPr>
                <w:rFonts w:ascii="Calibri" w:hAnsi="Calibri"/>
                <w:sz w:val="18"/>
                <w:szCs w:val="18"/>
              </w:rPr>
            </w:pPr>
            <w:r w:rsidRPr="000A023D">
              <w:rPr>
                <w:rFonts w:ascii="Calibri" w:hAnsi="Calibri"/>
                <w:sz w:val="18"/>
                <w:szCs w:val="18"/>
              </w:rPr>
              <w:t>£11</w:t>
            </w:r>
          </w:p>
        </w:tc>
        <w:tc>
          <w:tcPr>
            <w:tcW w:w="1134" w:type="dxa"/>
            <w:shd w:val="clear" w:color="auto" w:fill="auto"/>
          </w:tcPr>
          <w:p w:rsidR="00850EFB" w:rsidRPr="000A023D" w:rsidRDefault="00850EFB" w:rsidP="00E02536">
            <w:pPr>
              <w:jc w:val="center"/>
              <w:rPr>
                <w:rFonts w:ascii="Calibri" w:hAnsi="Calibri"/>
                <w:sz w:val="18"/>
                <w:szCs w:val="18"/>
              </w:rPr>
            </w:pPr>
            <w:r w:rsidRPr="000A023D">
              <w:rPr>
                <w:rFonts w:ascii="Calibri" w:hAnsi="Calibri"/>
                <w:sz w:val="18"/>
                <w:szCs w:val="18"/>
              </w:rPr>
              <w:t>£4</w:t>
            </w:r>
          </w:p>
        </w:tc>
        <w:tc>
          <w:tcPr>
            <w:tcW w:w="1134" w:type="dxa"/>
            <w:shd w:val="clear" w:color="auto" w:fill="auto"/>
          </w:tcPr>
          <w:p w:rsidR="00850EFB" w:rsidRPr="000A023D" w:rsidRDefault="00850EFB" w:rsidP="00E02536">
            <w:pPr>
              <w:jc w:val="center"/>
              <w:rPr>
                <w:rFonts w:ascii="Calibri" w:hAnsi="Calibri"/>
                <w:sz w:val="18"/>
                <w:szCs w:val="18"/>
              </w:rPr>
            </w:pPr>
            <w:r w:rsidRPr="000A023D">
              <w:rPr>
                <w:rFonts w:ascii="Calibri" w:hAnsi="Calibri"/>
                <w:sz w:val="18"/>
                <w:szCs w:val="18"/>
              </w:rPr>
              <w:t>£6</w:t>
            </w:r>
          </w:p>
        </w:tc>
        <w:tc>
          <w:tcPr>
            <w:tcW w:w="709" w:type="dxa"/>
            <w:shd w:val="clear" w:color="auto" w:fill="auto"/>
          </w:tcPr>
          <w:p w:rsidR="00850EFB" w:rsidRPr="000A023D" w:rsidRDefault="00850EFB" w:rsidP="00E02536">
            <w:pPr>
              <w:jc w:val="center"/>
              <w:rPr>
                <w:rFonts w:ascii="Calibri" w:hAnsi="Calibri"/>
                <w:sz w:val="18"/>
                <w:szCs w:val="18"/>
              </w:rPr>
            </w:pPr>
            <w:r w:rsidRPr="000A023D">
              <w:rPr>
                <w:rFonts w:ascii="Calibri" w:hAnsi="Calibri"/>
                <w:sz w:val="18"/>
                <w:szCs w:val="18"/>
              </w:rPr>
              <w:t>Free</w:t>
            </w:r>
          </w:p>
        </w:tc>
        <w:tc>
          <w:tcPr>
            <w:tcW w:w="709" w:type="dxa"/>
            <w:shd w:val="clear" w:color="auto" w:fill="auto"/>
          </w:tcPr>
          <w:p w:rsidR="00850EFB" w:rsidRPr="000A023D" w:rsidRDefault="00850EFB" w:rsidP="00E02536">
            <w:pPr>
              <w:jc w:val="center"/>
              <w:rPr>
                <w:rFonts w:ascii="Calibri" w:hAnsi="Calibri"/>
                <w:sz w:val="18"/>
                <w:szCs w:val="18"/>
              </w:rPr>
            </w:pPr>
            <w:r w:rsidRPr="000A023D">
              <w:rPr>
                <w:rFonts w:ascii="Calibri" w:hAnsi="Calibri"/>
                <w:sz w:val="18"/>
                <w:szCs w:val="18"/>
              </w:rPr>
              <w:t>£3</w:t>
            </w:r>
          </w:p>
        </w:tc>
      </w:tr>
      <w:tr w:rsidR="00850EFB" w:rsidRPr="000A023D" w:rsidTr="00E02536">
        <w:tc>
          <w:tcPr>
            <w:tcW w:w="1452" w:type="dxa"/>
            <w:shd w:val="clear" w:color="auto" w:fill="auto"/>
          </w:tcPr>
          <w:p w:rsidR="00850EFB" w:rsidRPr="000A023D" w:rsidRDefault="00850EFB" w:rsidP="00E02536">
            <w:pPr>
              <w:tabs>
                <w:tab w:val="left" w:pos="2268"/>
                <w:tab w:val="left" w:pos="3402"/>
                <w:tab w:val="left" w:pos="4678"/>
                <w:tab w:val="left" w:pos="5529"/>
                <w:tab w:val="left" w:pos="6521"/>
              </w:tabs>
              <w:ind w:right="-12"/>
              <w:rPr>
                <w:rFonts w:ascii="Calibri" w:hAnsi="Calibri" w:cs="Calibri"/>
                <w:sz w:val="18"/>
                <w:szCs w:val="18"/>
              </w:rPr>
            </w:pPr>
            <w:r w:rsidRPr="000A023D">
              <w:rPr>
                <w:rFonts w:ascii="Calibri" w:hAnsi="Calibri" w:cs="Calibri"/>
                <w:sz w:val="18"/>
                <w:szCs w:val="18"/>
              </w:rPr>
              <w:t>EOD</w:t>
            </w:r>
          </w:p>
        </w:tc>
        <w:tc>
          <w:tcPr>
            <w:tcW w:w="851"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£10</w:t>
            </w:r>
          </w:p>
        </w:tc>
        <w:tc>
          <w:tcPr>
            <w:tcW w:w="850"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£12</w:t>
            </w:r>
          </w:p>
        </w:tc>
        <w:tc>
          <w:tcPr>
            <w:tcW w:w="1134"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£4</w:t>
            </w:r>
          </w:p>
        </w:tc>
        <w:tc>
          <w:tcPr>
            <w:tcW w:w="1134"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£6</w:t>
            </w:r>
          </w:p>
        </w:tc>
        <w:tc>
          <w:tcPr>
            <w:tcW w:w="709"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Free</w:t>
            </w:r>
          </w:p>
        </w:tc>
        <w:tc>
          <w:tcPr>
            <w:tcW w:w="709" w:type="dxa"/>
            <w:shd w:val="clear" w:color="auto" w:fill="auto"/>
          </w:tcPr>
          <w:p w:rsidR="00850EFB" w:rsidRPr="000A023D" w:rsidRDefault="00850EFB" w:rsidP="00E02536">
            <w:pPr>
              <w:tabs>
                <w:tab w:val="left" w:pos="2268"/>
                <w:tab w:val="left" w:pos="3402"/>
                <w:tab w:val="left" w:pos="4678"/>
                <w:tab w:val="left" w:pos="5529"/>
                <w:tab w:val="left" w:pos="6521"/>
              </w:tabs>
              <w:ind w:right="-12"/>
              <w:jc w:val="center"/>
              <w:rPr>
                <w:rFonts w:ascii="Calibri" w:hAnsi="Calibri" w:cs="Calibri"/>
                <w:sz w:val="18"/>
                <w:szCs w:val="18"/>
              </w:rPr>
            </w:pPr>
            <w:r w:rsidRPr="000A023D">
              <w:rPr>
                <w:rFonts w:ascii="Calibri" w:hAnsi="Calibri" w:cs="Calibri"/>
                <w:sz w:val="18"/>
                <w:szCs w:val="18"/>
              </w:rPr>
              <w:t>£3</w:t>
            </w:r>
          </w:p>
        </w:tc>
      </w:tr>
    </w:tbl>
    <w:p w:rsidR="00850EFB" w:rsidRPr="00A63D3C" w:rsidRDefault="00850EFB" w:rsidP="00850EFB">
      <w:pPr>
        <w:tabs>
          <w:tab w:val="left" w:pos="7371"/>
          <w:tab w:val="left" w:pos="7436"/>
          <w:tab w:val="left" w:pos="9587"/>
          <w:tab w:val="left" w:pos="10206"/>
        </w:tabs>
        <w:ind w:right="-619"/>
      </w:pPr>
      <w:r>
        <w:rPr>
          <w:sz w:val="19"/>
          <w:szCs w:val="19"/>
        </w:rPr>
        <w:t xml:space="preserve">              </w:t>
      </w:r>
      <w:r w:rsidRPr="00A63D3C">
        <w:rPr>
          <w:sz w:val="19"/>
          <w:szCs w:val="19"/>
        </w:rPr>
        <w:t>Dibber hire: £1 or £2 for contactless SIAC.</w:t>
      </w:r>
      <w:r>
        <w:rPr>
          <w:sz w:val="19"/>
          <w:szCs w:val="19"/>
        </w:rPr>
        <w:t xml:space="preserve">  Pay &amp; Display parking.</w:t>
      </w:r>
      <w:r w:rsidRPr="00A63D3C">
        <w:tab/>
      </w:r>
    </w:p>
    <w:p w:rsidR="00850EFB" w:rsidRDefault="00850EFB" w:rsidP="00850EFB">
      <w:pPr>
        <w:tabs>
          <w:tab w:val="left" w:pos="7371"/>
          <w:tab w:val="left" w:pos="7436"/>
          <w:tab w:val="left" w:pos="7513"/>
          <w:tab w:val="left" w:pos="9587"/>
          <w:tab w:val="left" w:pos="10206"/>
        </w:tabs>
        <w:ind w:left="-142" w:right="-644"/>
        <w:jc w:val="center"/>
        <w:rPr>
          <w:rFonts w:ascii="Helvetica" w:hAnsi="Helvetica"/>
          <w:sz w:val="18"/>
          <w:szCs w:val="18"/>
        </w:rPr>
      </w:pPr>
      <w:bookmarkStart w:id="2" w:name="_Hlk536862239"/>
      <w:r w:rsidRPr="00FD6D61">
        <w:rPr>
          <w:rFonts w:ascii="Helvetica" w:hAnsi="Helvetica"/>
          <w:sz w:val="18"/>
          <w:szCs w:val="18"/>
        </w:rPr>
        <w:t xml:space="preserve">Planner: </w:t>
      </w:r>
      <w:r>
        <w:rPr>
          <w:rFonts w:ascii="Helvetica" w:hAnsi="Helvetica"/>
          <w:sz w:val="18"/>
          <w:szCs w:val="18"/>
        </w:rPr>
        <w:t>Alan Williamson</w:t>
      </w:r>
      <w:r w:rsidRPr="00FD6D61">
        <w:rPr>
          <w:rFonts w:ascii="Helvetica" w:hAnsi="Helvetica"/>
          <w:sz w:val="18"/>
          <w:szCs w:val="18"/>
        </w:rPr>
        <w:t xml:space="preserve"> (SO), Organiser: </w:t>
      </w:r>
      <w:r>
        <w:rPr>
          <w:rFonts w:ascii="Helvetica" w:hAnsi="Helvetica"/>
          <w:sz w:val="18"/>
          <w:szCs w:val="18"/>
        </w:rPr>
        <w:t>Nick Care</w:t>
      </w:r>
    </w:p>
    <w:p w:rsidR="00850EFB" w:rsidRPr="00FD6D61" w:rsidRDefault="00850EFB" w:rsidP="00850EFB">
      <w:pPr>
        <w:tabs>
          <w:tab w:val="left" w:pos="7371"/>
          <w:tab w:val="left" w:pos="7436"/>
          <w:tab w:val="left" w:pos="7513"/>
          <w:tab w:val="left" w:pos="9587"/>
          <w:tab w:val="left" w:pos="10206"/>
        </w:tabs>
        <w:ind w:left="-142" w:right="-644"/>
        <w:jc w:val="center"/>
        <w:rPr>
          <w:rFonts w:ascii="Helvetica" w:hAnsi="Helvetica"/>
          <w:sz w:val="18"/>
          <w:szCs w:val="18"/>
        </w:rPr>
      </w:pPr>
      <w:r w:rsidRPr="00FD6D61">
        <w:rPr>
          <w:rFonts w:ascii="Helvetica" w:hAnsi="Helvetica"/>
          <w:sz w:val="18"/>
          <w:szCs w:val="18"/>
        </w:rPr>
        <w:t xml:space="preserve">Controller: </w:t>
      </w:r>
      <w:r>
        <w:rPr>
          <w:rFonts w:ascii="Helvetica" w:hAnsi="Helvetica"/>
          <w:sz w:val="18"/>
          <w:szCs w:val="18"/>
        </w:rPr>
        <w:t xml:space="preserve">Gordon Parker </w:t>
      </w:r>
      <w:r w:rsidRPr="00FD6D61">
        <w:rPr>
          <w:rFonts w:ascii="Helvetica" w:hAnsi="Helvetica"/>
          <w:sz w:val="18"/>
          <w:szCs w:val="18"/>
        </w:rPr>
        <w:t xml:space="preserve"> (SLOW)</w:t>
      </w:r>
      <w:bookmarkEnd w:id="2"/>
    </w:p>
    <w:p w:rsidR="00850EFB" w:rsidRPr="00FD6D61" w:rsidRDefault="00850EFB" w:rsidP="00850EFB">
      <w:pPr>
        <w:tabs>
          <w:tab w:val="left" w:pos="9587"/>
          <w:tab w:val="left" w:pos="10206"/>
        </w:tabs>
        <w:ind w:right="-619"/>
        <w:rPr>
          <w:rFonts w:ascii="Helvetica" w:hAnsi="Helvetica"/>
          <w:b/>
          <w:sz w:val="18"/>
          <w:szCs w:val="18"/>
        </w:rPr>
      </w:pPr>
    </w:p>
    <w:p w:rsidR="00850EFB" w:rsidRPr="00FD6D61" w:rsidRDefault="00850EFB" w:rsidP="00850EFB">
      <w:pPr>
        <w:tabs>
          <w:tab w:val="left" w:pos="9587"/>
          <w:tab w:val="left" w:pos="10206"/>
        </w:tabs>
        <w:ind w:right="-619"/>
        <w:jc w:val="center"/>
        <w:rPr>
          <w:rFonts w:ascii="Helvetica" w:hAnsi="Helvetica"/>
          <w:sz w:val="19"/>
          <w:szCs w:val="19"/>
        </w:rPr>
      </w:pPr>
      <w:r w:rsidRPr="00FD6D61">
        <w:rPr>
          <w:rFonts w:ascii="Helvetica" w:hAnsi="Helvetica"/>
          <w:sz w:val="19"/>
          <w:szCs w:val="19"/>
        </w:rPr>
        <w:t xml:space="preserve">Further info: </w:t>
      </w:r>
      <w:hyperlink r:id="rId8" w:history="1">
        <w:r w:rsidRPr="00FD6D61">
          <w:rPr>
            <w:rStyle w:val="Hyperlink"/>
            <w:rFonts w:ascii="Helvetica" w:hAnsi="Helvetica"/>
            <w:sz w:val="19"/>
            <w:szCs w:val="19"/>
          </w:rPr>
          <w:t>https://www.southdowns-orienteers.org.uk</w:t>
        </w:r>
      </w:hyperlink>
    </w:p>
    <w:p w:rsidR="00850EFB" w:rsidRPr="00B529FD" w:rsidRDefault="00850EFB" w:rsidP="00850EFB">
      <w:pPr>
        <w:tabs>
          <w:tab w:val="left" w:pos="9587"/>
          <w:tab w:val="left" w:pos="10206"/>
        </w:tabs>
        <w:ind w:right="-619"/>
        <w:jc w:val="center"/>
        <w:rPr>
          <w:rFonts w:ascii="Helvetica" w:hAnsi="Helvetica"/>
          <w:sz w:val="19"/>
          <w:szCs w:val="19"/>
        </w:rPr>
      </w:pPr>
      <w:r w:rsidRPr="00FD6D61">
        <w:rPr>
          <w:rFonts w:ascii="Helvetica" w:hAnsi="Helvetica"/>
          <w:sz w:val="19"/>
          <w:szCs w:val="19"/>
        </w:rPr>
        <w:t xml:space="preserve">or contact Bridget Hooper on </w:t>
      </w:r>
      <w:hyperlink r:id="rId9" w:history="1">
        <w:r w:rsidRPr="001E0EDF">
          <w:rPr>
            <w:rStyle w:val="Hyperlink"/>
            <w:rFonts w:ascii="Helvetica" w:hAnsi="Helvetica"/>
            <w:sz w:val="19"/>
            <w:szCs w:val="19"/>
          </w:rPr>
          <w:t>membership@southdowns-orienteers.org.uk</w:t>
        </w:r>
      </w:hyperlink>
    </w:p>
    <w:p w:rsidR="008F0F48" w:rsidRDefault="008F0F48"/>
    <w:sectPr w:rsidR="008F0F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altName w:val="Sylfaen"/>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EFB"/>
    <w:rsid w:val="0000412B"/>
    <w:rsid w:val="003D565F"/>
    <w:rsid w:val="00850EFB"/>
    <w:rsid w:val="008E74E8"/>
    <w:rsid w:val="008F0F48"/>
    <w:rsid w:val="00CE4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7AA45D-C286-4746-BE7B-523EA587D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0EF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0E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uthdowns-orienteers.org.uk" TargetMode="External" /><Relationship Id="rId3" Type="http://schemas.openxmlformats.org/officeDocument/2006/relationships/webSettings" Target="webSettings.xml" /><Relationship Id="rId7" Type="http://schemas.openxmlformats.org/officeDocument/2006/relationships/image" Target="media/image3.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file:////var/folders/vr/7dl3r68d4xg3k_9s5ltyc3y40000gn/T/com.microsoft.Word/WebArchiveCopyPasteTempFiles/IMG_6137.JPG" TargetMode="External" /><Relationship Id="rId11" Type="http://schemas.openxmlformats.org/officeDocument/2006/relationships/theme" Target="theme/theme1.xml" /><Relationship Id="rId5" Type="http://schemas.openxmlformats.org/officeDocument/2006/relationships/image" Target="media/image2.jpeg" /><Relationship Id="rId10" Type="http://schemas.openxmlformats.org/officeDocument/2006/relationships/fontTable" Target="fontTable.xml" /><Relationship Id="rId4" Type="http://schemas.openxmlformats.org/officeDocument/2006/relationships/image" Target="media/image1.tiff" /><Relationship Id="rId9" Type="http://schemas.openxmlformats.org/officeDocument/2006/relationships/hyperlink" Target="mailto:membership@southdowns-orienteers.org.u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1732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Care</dc:creator>
  <cp:keywords/>
  <dc:description/>
  <cp:lastModifiedBy>David Marsh</cp:lastModifiedBy>
  <cp:revision>2</cp:revision>
  <dcterms:created xsi:type="dcterms:W3CDTF">2019-02-19T21:00:00Z</dcterms:created>
  <dcterms:modified xsi:type="dcterms:W3CDTF">2019-02-19T21:00:00Z</dcterms:modified>
</cp:coreProperties>
</file>